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Программа</w:t>
      </w:r>
    </w:p>
    <w:p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факультатива по химии</w:t>
      </w:r>
    </w:p>
    <w:p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«Химия в задачах и упражнениях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</w:t>
      </w:r>
    </w:p>
    <w:p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8 класс</w:t>
      </w:r>
    </w:p>
    <w:p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Пояснительная записка.</w:t>
      </w:r>
    </w:p>
    <w:p w:rsidR="007232E5" w:rsidRDefault="000D209E" w:rsidP="000D2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2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стандарт содержания образования по химии предусматривает создание условий для достижения учащимися следующих целей: освоение основных понятий и законов химии; овладение умениями производить расчёты на основе химических формул веществ и уравнений химических реакций;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  <w:proofErr w:type="gramEnd"/>
      <w:r w:rsidRPr="000D2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применение полученных знаний и умений для решения практических задач в повседневной жизни; воспитание отношения к химии как к одному из фундаментальных компонентов естествознания и элементу общечеловеческой культуры.</w:t>
      </w:r>
    </w:p>
    <w:p w:rsidR="000D209E" w:rsidRPr="007232E5" w:rsidRDefault="000D209E" w:rsidP="000D2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2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Базисный учебный план в его федеральной части предусматривает изучение курса химии по 2 часа в неделю в 8 – 9 классах и по 1 часу в 10 – 11 классах. Данный объём часов не достаточен для реализации стандарта основного общего образования по химии. Одним из последствий сокращения числа учебных часов заключается в том, что у учителя практически не остаётся времени для отработки навыков решения задач, а именно задач обеспечивающих закрепление теоретических знаний, которые учат творчески применять их в новой ситуации, логически мыслить, т.е. служат формированию культурологической системообразующей парадигмы.</w:t>
      </w:r>
    </w:p>
    <w:p w:rsidR="007232E5" w:rsidRPr="007232E5" w:rsidRDefault="007232E5" w:rsidP="007232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2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МБОУ «Труновская СОШ» факультативный курс входит в предметную область « Естественнонаучные предметы» и на его изучение в 8 классе основной школы отводится 1 учебный час в неделю в течение года обучения за счет часов части, формируемой участниками образовательного процесса всего 35 часов.</w:t>
      </w:r>
    </w:p>
    <w:p w:rsid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7232E5" w:rsidRPr="000D209E" w:rsidRDefault="007232E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Планируемые предметные результаты освоения факультатива «Химия в задачах и упражнениях»</w:t>
      </w:r>
    </w:p>
    <w:p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предметном направлении изучения данного курса ученик должен:</w:t>
      </w:r>
    </w:p>
    <w:p w:rsidR="003C095D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знать / понимать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химическую символику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 знаки химических элементов, формулы химических веществ и уравнения химических реакций;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основные химические понятия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 химический элемент, атом, молекула, относительные атомная и молекулярная массы, вещество, массовая и объемная доли, химическая реакция;</w:t>
      </w:r>
    </w:p>
    <w:p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:rsidR="000D209E" w:rsidRPr="003C095D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lastRenderedPageBreak/>
        <w:t>уметь</w:t>
      </w:r>
      <w:r w:rsidR="003C095D"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</w:t>
      </w: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называть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: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химические элементы;</w:t>
      </w:r>
      <w:r w:rsid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</w:t>
      </w: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определять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: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состав веществ по их формулам</w:t>
      </w:r>
      <w:proofErr w:type="gramStart"/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,;</w:t>
      </w:r>
      <w:proofErr w:type="gramEnd"/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обращаться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 химической посудой и лабораторным оборудованием;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вычислять: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атомную и молекулярную массы; производить расчет массы основного вещества по массе вещества, содержащего определенную массовую долю примесей и другие модификационные расчеты с использованием этих понятий.</w:t>
      </w:r>
    </w:p>
    <w:p w:rsidR="000D209E" w:rsidRPr="003C095D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3C09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для</w:t>
      </w:r>
      <w:proofErr w:type="gramEnd"/>
      <w:r w:rsidRPr="003C09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безопасного обращения с веществами и материалами;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экологически грамотного поведения в окружающей среде;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оценки влияния химического загрязнения окружающей среды на организм человека;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критической оценки информации о веществах, используемых в быту;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приготовления растворов заданной концентрации.</w:t>
      </w:r>
    </w:p>
    <w:p w:rsidR="007232E5" w:rsidRDefault="007232E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323232"/>
          <w:sz w:val="20"/>
          <w:szCs w:val="20"/>
          <w:lang w:eastAsia="ru-RU"/>
        </w:rPr>
      </w:pPr>
    </w:p>
    <w:p w:rsidR="000D209E" w:rsidRPr="000D209E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color w:val="323232"/>
          <w:sz w:val="20"/>
          <w:szCs w:val="20"/>
          <w:lang w:eastAsia="ru-RU"/>
        </w:rPr>
        <w:t>Тематическое планирование</w:t>
      </w:r>
      <w:r w:rsidR="000D209E" w:rsidRPr="000D209E">
        <w:rPr>
          <w:rFonts w:ascii="Verdana" w:eastAsia="Times New Roman" w:hAnsi="Verdana" w:cs="Times New Roman"/>
          <w:b/>
          <w:bCs/>
          <w:color w:val="323232"/>
          <w:sz w:val="20"/>
          <w:szCs w:val="20"/>
          <w:lang w:eastAsia="ru-RU"/>
        </w:rPr>
        <w:t xml:space="preserve"> «Химия в задачах и упражнениях 8 класс»</w:t>
      </w:r>
    </w:p>
    <w:p w:rsidR="003C095D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323232"/>
          <w:sz w:val="20"/>
          <w:szCs w:val="20"/>
          <w:lang w:eastAsia="ru-RU"/>
        </w:rPr>
        <w:t>(</w:t>
      </w:r>
      <w:r w:rsidR="00E666DC"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  <w:t>35 ч. 1 час</w:t>
      </w:r>
      <w:r w:rsidRPr="000D209E"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  <w:t xml:space="preserve"> в неделю).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4996"/>
        <w:gridCol w:w="2659"/>
      </w:tblGrid>
      <w:tr w:rsidR="003C095D" w:rsidTr="002D1902">
        <w:tc>
          <w:tcPr>
            <w:tcW w:w="1134" w:type="dxa"/>
          </w:tcPr>
          <w:p w:rsidR="003C095D" w:rsidRDefault="003C095D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996" w:type="dxa"/>
          </w:tcPr>
          <w:p w:rsidR="003C095D" w:rsidRDefault="003C095D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Название темы</w:t>
            </w:r>
          </w:p>
        </w:tc>
        <w:tc>
          <w:tcPr>
            <w:tcW w:w="2659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3C095D" w:rsidTr="002D1902">
        <w:tc>
          <w:tcPr>
            <w:tcW w:w="1134" w:type="dxa"/>
          </w:tcPr>
          <w:p w:rsidR="003C095D" w:rsidRDefault="00E666DC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6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2659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1</w:t>
            </w:r>
          </w:p>
        </w:tc>
      </w:tr>
      <w:tr w:rsidR="003C095D" w:rsidTr="002D1902">
        <w:tc>
          <w:tcPr>
            <w:tcW w:w="1134" w:type="dxa"/>
          </w:tcPr>
          <w:p w:rsidR="003C095D" w:rsidRDefault="00E666DC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4996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Важнейшие химические понятия</w:t>
            </w:r>
          </w:p>
        </w:tc>
        <w:tc>
          <w:tcPr>
            <w:tcW w:w="2659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6</w:t>
            </w:r>
          </w:p>
        </w:tc>
      </w:tr>
      <w:tr w:rsidR="003C095D" w:rsidTr="002D1902">
        <w:tc>
          <w:tcPr>
            <w:tcW w:w="1134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6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Количество вещества</w:t>
            </w:r>
          </w:p>
        </w:tc>
        <w:tc>
          <w:tcPr>
            <w:tcW w:w="2659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6</w:t>
            </w:r>
          </w:p>
        </w:tc>
      </w:tr>
      <w:tr w:rsidR="003C095D" w:rsidTr="002D1902">
        <w:tc>
          <w:tcPr>
            <w:tcW w:w="1134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6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Уравнения химических реакций</w:t>
            </w:r>
          </w:p>
        </w:tc>
        <w:tc>
          <w:tcPr>
            <w:tcW w:w="2659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5</w:t>
            </w:r>
          </w:p>
        </w:tc>
      </w:tr>
      <w:tr w:rsidR="003C095D" w:rsidTr="002D1902">
        <w:tc>
          <w:tcPr>
            <w:tcW w:w="1134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6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Химическая кинетика и химическое равновесие</w:t>
            </w:r>
          </w:p>
        </w:tc>
        <w:tc>
          <w:tcPr>
            <w:tcW w:w="2659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6</w:t>
            </w:r>
          </w:p>
        </w:tc>
      </w:tr>
      <w:tr w:rsidR="003C095D" w:rsidTr="002D1902">
        <w:tc>
          <w:tcPr>
            <w:tcW w:w="1134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6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Основные классы неорганических соединений в свете ТЭД</w:t>
            </w:r>
          </w:p>
        </w:tc>
        <w:tc>
          <w:tcPr>
            <w:tcW w:w="2659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9</w:t>
            </w:r>
          </w:p>
        </w:tc>
      </w:tr>
      <w:tr w:rsidR="003C095D" w:rsidTr="002D1902">
        <w:tc>
          <w:tcPr>
            <w:tcW w:w="1134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6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Итоговое занятие</w:t>
            </w:r>
          </w:p>
        </w:tc>
        <w:tc>
          <w:tcPr>
            <w:tcW w:w="2659" w:type="dxa"/>
          </w:tcPr>
          <w:p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2</w:t>
            </w:r>
          </w:p>
        </w:tc>
      </w:tr>
    </w:tbl>
    <w:p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:rsidR="006A5E65" w:rsidRDefault="006A5E6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6A5E65" w:rsidRDefault="006A5E6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D209E" w:rsidRPr="000D209E" w:rsidRDefault="006A5E6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                           </w:t>
      </w:r>
      <w:r w:rsidR="000D209E"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Календарно-тематическое планирование</w:t>
      </w:r>
    </w:p>
    <w:tbl>
      <w:tblPr>
        <w:tblW w:w="8807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3740"/>
        <w:gridCol w:w="1134"/>
        <w:gridCol w:w="1559"/>
        <w:gridCol w:w="1843"/>
      </w:tblGrid>
      <w:tr w:rsidR="003155AF" w:rsidRPr="000D209E" w:rsidTr="003155AF">
        <w:trPr>
          <w:trHeight w:val="556"/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ичест</w:t>
            </w: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55AF" w:rsidRPr="003155AF" w:rsidRDefault="003155AF" w:rsidP="006A5E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плановая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6A5E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фактическ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химия?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F824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1.Важнейшие химические понятия </w:t>
            </w:r>
            <w:proofErr w:type="gramStart"/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сложные вещества. Химические формулы. Валентност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степень окисления.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молекулярная масса.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физические и химические. Химические реакции. Признаки и условия протекания химических реакций.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 условия протекания химических реакций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«Вычисление относительной молекулярной массы».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E666DC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Количество вещества</w:t>
            </w:r>
            <w:proofErr w:type="gramStart"/>
            <w:r w:rsidR="003155AF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3155AF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вещества.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нахождения количества вещества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вещества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нахождения массы вещества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E666DC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Молярный объем газа.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нахождения молярного объема газов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Уравнение химических реакций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реакции. Химические уравнения. Закон сохранения массы вещества.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химических реакций.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химическим уравнениям.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по уравнениям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Химическая к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инетика и химическое равновесие </w:t>
            </w:r>
            <w:proofErr w:type="gramStart"/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химических реакций. Изучение зависимости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реакций от концентрации и температуры, Разложение пероксида водорода под действием оксида марганца (IV).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влияющие на скорость химической реакции.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Химическое равновесие. Принцип Ле – Шателье. Факторы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вызывающие смещение равновесия.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Термохимические уравнения, расчеты по термохимическим уравнениям.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на химическое равновесие и скорость химических реакций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по термохимическим уравнениям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Основные классы неорга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нических соединений в свете ТЭД </w:t>
            </w:r>
            <w:proofErr w:type="gramStart"/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ТЭД. Ионные уравнения.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ы. Классификация, номенклатура, 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ойства.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Основания. Классификация, номенклатура, св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ойст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Кислоты. Классификация, св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ойства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Соли. Классификация, номенклатура, св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ойст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E666DC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межд</w:t>
            </w:r>
            <w:r w:rsidR="003155AF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классами неорганических соединений.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 и расчетных задач.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E666DC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проверка знаний </w:t>
            </w:r>
            <w:proofErr w:type="gramStart"/>
            <w:r w:rsidR="003155AF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3155AF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66DC" w:rsidRDefault="00E666DC" w:rsidP="00E666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D209E" w:rsidRPr="000D209E" w:rsidRDefault="00E666DC" w:rsidP="00E666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</w:t>
      </w:r>
      <w:r w:rsidR="000D209E"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Литература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Литература для учителя: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Адамович Т.П. Васильева Г.И. “Сборник олимпиадных задач по химии”.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 Будруджак П. “Задачи по химии”.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 Ерохин Ю.М.; Фролов В.И. “Сборник задач и упражнений по химии”.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 “Контрольные и проверочные работы по химии 8 класс” к учебнику О.С. Габриеляна “Химия – 8 класс”.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 Кузменко Н.Е., Ерёмин В.В. “2500 задач с решением”.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6. Цитович И.К.; Протасов П.И. “Методика решения расчётных задач по химии”.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7. Хомченко И.Г. “Сборник задач и упражнений по химии для нехимических техникумов”.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8. Хомченко Г.П. “Задачи по химии для </w:t>
      </w:r>
      <w:proofErr w:type="gramStart"/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поступающих</w:t>
      </w:r>
      <w:proofErr w:type="gramEnd"/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 ВУЗы”.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Литература для учащихся: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 Абкин Г.Л. “Задачи и упражнения по химии”.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 Габриелян О.С. “Химия в тестах, задачах, упражнениях 8 – 9 классы”.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Гаврусейко Н.П. “Проверочные работы по неорганической химии 8 класс”.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 Савинкина Е.В. Свердлова Н.Д. “Сборник задач и упражнений по химии”.</w:t>
      </w:r>
    </w:p>
    <w:p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Суровцева Р.П. “Задания для самостоятельной работы по химии в 8 классе”.</w:t>
      </w:r>
    </w:p>
    <w:sectPr w:rsidR="000D209E" w:rsidRPr="000D2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09E"/>
    <w:rsid w:val="000D209E"/>
    <w:rsid w:val="001F4AC1"/>
    <w:rsid w:val="002D1902"/>
    <w:rsid w:val="003155AF"/>
    <w:rsid w:val="003C095D"/>
    <w:rsid w:val="006A5E65"/>
    <w:rsid w:val="006E146A"/>
    <w:rsid w:val="007232E5"/>
    <w:rsid w:val="00C42D7A"/>
    <w:rsid w:val="00E666DC"/>
    <w:rsid w:val="00E9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41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2020-09-08T20:08:00Z</dcterms:created>
  <dcterms:modified xsi:type="dcterms:W3CDTF">2020-09-30T17:33:00Z</dcterms:modified>
</cp:coreProperties>
</file>